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18"/>
        <w:gridCol w:w="23"/>
        <w:gridCol w:w="7403"/>
      </w:tblGrid>
      <w:tr w:rsidR="004F2A1E" w:rsidRPr="003D2629" w:rsidTr="004F2A1E">
        <w:trPr>
          <w:trHeight w:val="1521"/>
          <w:tblHeader/>
        </w:trPr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17</w:t>
            </w:r>
            <w:r w:rsidRPr="003D2629">
              <w:rPr>
                <w:rFonts w:ascii="Arial" w:eastAsia="Times New Roman" w:hAnsi="Arial" w:cs="Arial"/>
                <w:color w:val="404040"/>
              </w:rPr>
              <w:t xml:space="preserve"> 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1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2023</w:t>
            </w:r>
          </w:p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F2A1E" w:rsidRPr="003D2629" w:rsidTr="004F2A1E">
        <w:trPr>
          <w:trHeight w:val="200"/>
          <w:tblHeader/>
        </w:trPr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3"/>
            </w:tblGrid>
            <w:tr w:rsidR="004F2A1E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7295F0DC" wp14:editId="7D46134A">
                        <wp:extent cx="942191" cy="627621"/>
                        <wp:effectExtent l="0" t="0" r="0" b="1270"/>
                        <wp:docPr id="9" name="Picture 9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lh6.googleusercontent.com/pjsPoP1k8bXKq0mvFYcqIRd_Y5CsWrJ2CPaiMdFUg3vVR0gwGm2FhlM1lFhFa-x6hmfkG3g4rj4YmGgffA_FvXBZI3u-j_v9Q_66OmNMKy_gJwIyDh0DwDxauXmp1d9G6ecbq9WxEPQ0aiDQA6ALlqwudLjkRYS8cqUiHxnOKlMHn290RW-pMb-UrqxdK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191" cy="6276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3"/>
            </w:tblGrid>
            <w:tr w:rsidR="004F2A1E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F2A1E" w:rsidRPr="00FC4652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5E4189" w:rsidRDefault="004F2A1E" w:rsidP="005E418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6" w:history="1"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tịch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nước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Nguyễn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Xuân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Phúc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buộc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về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hưu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ai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sẽ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là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người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thay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thế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?</w:t>
                    </w:r>
                  </w:hyperlink>
                </w:p>
                <w:p w:rsidR="004F2A1E" w:rsidRPr="00FC4652" w:rsidRDefault="004F2A1E" w:rsidP="00355CD4">
                  <w:pPr>
                    <w:rPr>
                      <w:b/>
                    </w:rPr>
                  </w:pPr>
                  <w:r w:rsidRPr="00FC4652">
                    <w:rPr>
                      <w:b/>
                    </w:rPr>
                    <w:t xml:space="preserve"> </w:t>
                  </w:r>
                </w:p>
              </w:tc>
            </w:tr>
            <w:tr w:rsidR="004F2A1E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Xuân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Phúc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nghỉ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hưu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sau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>.”</w:t>
                  </w:r>
                </w:p>
              </w:tc>
            </w:tr>
            <w:tr w:rsidR="004F2A1E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4F2A1E" w:rsidRPr="003D2629" w:rsidTr="003D262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045F0954" wp14:editId="4CF59057">
                        <wp:extent cx="809119" cy="538978"/>
                        <wp:effectExtent l="0" t="0" r="0" b="0"/>
                        <wp:docPr id="10" name="Picture 10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lh5.googleusercontent.com/lJTCBequh6qaRx-5__kqDgy0RIKHOue-cMfQ1mrdZMpjM6AHpp9qiFJoGoMbOVX0VaA3kaS4pnjabzDul0hN3u1yyUGx6lCSdWISAbU8UpkwsVd6ZvD60TjhMtYTnWxl48pRqBVbzNJAv5knxKRNfzfR6U8A44ywL13qjbxOhsECAxeD8TY8W5-lQaxDJ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119" cy="5389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3"/>
            </w:tblGrid>
            <w:tr w:rsidR="004F2A1E" w:rsidRPr="003D262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F2A1E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5E4189" w:rsidRDefault="004F2A1E" w:rsidP="005E418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9" w:history="1"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Quốc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hội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họp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phiên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bất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thường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mới</w:t>
                    </w:r>
                    <w:proofErr w:type="spellEnd"/>
                  </w:hyperlink>
                </w:p>
                <w:p w:rsidR="004F2A1E" w:rsidRPr="00FC4652" w:rsidRDefault="004F2A1E" w:rsidP="00355CD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46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họp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Ban </w:t>
                  </w:r>
                  <w:proofErr w:type="spellStart"/>
                  <w:r>
                    <w:t>Chấp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ý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Xuân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Phúc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hưu</w:t>
                  </w:r>
                  <w:proofErr w:type="spellEnd"/>
                  <w:r>
                    <w:t>. </w:t>
                  </w:r>
                </w:p>
              </w:tc>
            </w:tr>
            <w:tr w:rsidR="004F2A1E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6"/>
            </w:tblGrid>
            <w:tr w:rsidR="004F2A1E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03AF359F" wp14:editId="73A8CA55">
                        <wp:extent cx="984251" cy="514350"/>
                        <wp:effectExtent l="0" t="0" r="6350" b="0"/>
                        <wp:docPr id="11" name="Picture 11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lh3.googleusercontent.com/XPh2tMiNtT9Zst1V2fe7uKdh_osjcsXw2JrquY7uUY10ULqZEX--PZeqUpdTZFSHcd7VAMKYNmAD5c67mYpyU3OFc6EqBwbqob3UTLjDfe04RvkhKoiq7yjQH6skxu0pVrrmpYPRHLLg4iwp6bwrzOWKb-Ofuztz46Fqn0D5nSHu2xusKgSWx063Qhwqp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9040" cy="516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3"/>
            </w:tblGrid>
            <w:tr w:rsidR="004F2A1E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F2A1E" w:rsidRPr="003D262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5E4189" w:rsidRDefault="004F2A1E" w:rsidP="005E418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2" w:history="1"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Nguyên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Cục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trưởng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vì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“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nhận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hối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lộ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”</w:t>
                    </w:r>
                  </w:hyperlink>
                </w:p>
                <w:p w:rsidR="004F2A1E" w:rsidRPr="00F24BB5" w:rsidRDefault="004F2A1E" w:rsidP="00F24BB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4F2A1E" w:rsidRPr="008208A3" w:rsidRDefault="004F2A1E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nguyên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17/1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buộc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>”.</w:t>
                  </w:r>
                </w:p>
              </w:tc>
            </w:tr>
            <w:tr w:rsidR="004F2A1E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440"/>
          <w:tblHeader/>
        </w:trPr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F2A1E" w:rsidRPr="003D2629" w:rsidTr="004F2A1E">
        <w:trPr>
          <w:trHeight w:val="16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0"/>
            </w:tblGrid>
            <w:tr w:rsidR="004F2A1E" w:rsidRPr="003D262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D671A36" wp14:editId="676562DB">
                        <wp:extent cx="739623" cy="492685"/>
                        <wp:effectExtent l="0" t="0" r="3810" b="3175"/>
                        <wp:docPr id="12" name="Picture 12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lh6.googleusercontent.com/6y1tqHVpg2e7TpRqsJEwy7aJx0lQ7UdbTncDilG9THBDcj_2KtmcNxLWyvB_rGXzauJW33gb1YOHy73_CHbkVONPrsMxAwnnABKZ0c4AS4TflXN77-7SHFedDMTobJn6aVb1k6EBTubKdnVqs8sBsGXZJW-F3B92IZxB5Q37yc8phzvoGIcNYMyXp4wlD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623" cy="492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3"/>
            </w:tblGrid>
            <w:tr w:rsidR="004F2A1E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F2A1E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5E4189" w:rsidRDefault="004F2A1E" w:rsidP="005E418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5" w:history="1"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Hòa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Bình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: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Giám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đốc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chín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viên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chức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Trung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tâm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khởi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tố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tội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“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Nhận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hối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lộ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’</w:t>
                    </w:r>
                  </w:hyperlink>
                </w:p>
                <w:p w:rsidR="004F2A1E" w:rsidRPr="000106B3" w:rsidRDefault="004F2A1E" w:rsidP="00355CD4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28-01S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17/1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>”.</w:t>
                  </w:r>
                </w:p>
              </w:tc>
            </w:tr>
            <w:tr w:rsidR="004F2A1E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516"/>
        </w:trPr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4F2A1E" w:rsidRPr="003D262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378E5236" wp14:editId="69F4B59C">
                        <wp:extent cx="895350" cy="583422"/>
                        <wp:effectExtent l="0" t="0" r="0" b="7620"/>
                        <wp:docPr id="13" name="Picture 13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lh5.googleusercontent.com/RTWJRacb_Xw71EfDzK8i6NYCfmiFntHu8gnDYDjOKpokDrCcOEmQoMZ_DWGJCuptDclcwCQC-bNV_LzvclUlfa4QHIJVDZhgJOFgnLCabOkAJ1cssqGbuB4BvuNSRxct-Qk601BSLegckxwf3OojIVTc_iZWVgXXUkIE2bOaIGg6CvrxdF4QWz9EVuxe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2038" cy="594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3"/>
            </w:tblGrid>
            <w:tr w:rsidR="004F2A1E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F2A1E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5E4189" w:rsidRDefault="004F2A1E" w:rsidP="005E418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8" w:history="1"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Ba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chức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Chi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cục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Hải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quan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Cửa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khẩu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Cảng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Sài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Gòn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do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dính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Thủ</w:t>
                    </w:r>
                    <w:proofErr w:type="spellEnd"/>
                    <w:r w:rsidRPr="005E41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Đức House</w:t>
                    </w:r>
                  </w:hyperlink>
                </w:p>
                <w:p w:rsidR="004F2A1E" w:rsidRPr="003D2629" w:rsidRDefault="004F2A1E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F2A1E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Ba </w:t>
                  </w:r>
                  <w:proofErr w:type="spellStart"/>
                  <w:r>
                    <w:t>cán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Chi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Hải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Gòn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Khu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vực</w:t>
                  </w:r>
                  <w:proofErr w:type="spellEnd"/>
                  <w:r>
                    <w:t xml:space="preserve"> 1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16/1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dính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líu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Thủ</w:t>
                  </w:r>
                  <w:proofErr w:type="spellEnd"/>
                  <w:r>
                    <w:t xml:space="preserve"> Đức House.</w:t>
                  </w:r>
                </w:p>
              </w:tc>
            </w:tr>
            <w:tr w:rsidR="004F2A1E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187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5"/>
            </w:tblGrid>
            <w:tr w:rsidR="004F2A1E" w:rsidRPr="003D2629" w:rsidTr="003D262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BE81343" wp14:editId="4137D944">
                        <wp:extent cx="962025" cy="640834"/>
                        <wp:effectExtent l="0" t="0" r="0" b="6985"/>
                        <wp:docPr id="14" name="Picture 14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lh5.googleusercontent.com/sOkXVK8Cj6OkV9OElDtd0OLkkCc2jq39UwT8k-uVjT2wvrPwoX1oYM1nSHRkfFJLFYASceb-X3VsRbNPyrrRzQPbaWhXq8l8zEHeSshtMs7r7ec-Ij0fPDkMfe3jMTdwVGHP3MZtNqLNvjh-QIWWO4yC4UTW9wIMY_LheOQPGv5hiMqGxW4fU-LlroKOF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914" cy="643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3"/>
            </w:tblGrid>
            <w:tr w:rsidR="004F2A1E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F2A1E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A1268C" w:rsidRDefault="004F2A1E" w:rsidP="00A1268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1" w:history="1"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tịch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Alibaba Nguyễn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Thái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Luyện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vợ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kháng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cáo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kêu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oan</w:t>
                    </w:r>
                    <w:proofErr w:type="spellEnd"/>
                  </w:hyperlink>
                </w:p>
                <w:p w:rsidR="004F2A1E" w:rsidRPr="003D2629" w:rsidRDefault="004F2A1E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F2A1E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Default="004F2A1E" w:rsidP="00355CD4"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Alibaba,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Thái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Luyện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oan</w:t>
                  </w:r>
                  <w:proofErr w:type="spellEnd"/>
                  <w:r>
                    <w:t xml:space="preserve">. Hai em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10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giảm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phạt</w:t>
                  </w:r>
                  <w:proofErr w:type="spellEnd"/>
                  <w:r>
                    <w:t>.</w:t>
                  </w:r>
                </w:p>
                <w:p w:rsidR="004F2A1E" w:rsidRDefault="004F2A1E" w:rsidP="00355CD4"/>
              </w:tc>
            </w:tr>
            <w:tr w:rsidR="004F2A1E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Default="004F2A1E" w:rsidP="00355CD4"/>
              </w:tc>
            </w:tr>
            <w:tr w:rsidR="004F2A1E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F2A1E" w:rsidRPr="003D2629" w:rsidRDefault="004F2A1E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lastRenderedPageBreak/>
              <w:drawing>
                <wp:inline distT="0" distB="0" distL="0" distR="0" wp14:anchorId="1696DD26" wp14:editId="34AEAD4F">
                  <wp:extent cx="1018191" cy="571500"/>
                  <wp:effectExtent l="0" t="0" r="0" b="0"/>
                  <wp:docPr id="15" name="Picture 15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161" cy="58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3"/>
            </w:tblGrid>
            <w:tr w:rsidR="004F2A1E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F2A1E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Pr="00A1268C" w:rsidRDefault="004F2A1E" w:rsidP="00A1268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4" w:history="1"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Hà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Nội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: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Truy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tố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cựu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tịch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Vimedimex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do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sai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phạm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trong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việc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thâu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tóm</w:t>
                    </w:r>
                    <w:proofErr w:type="spellEnd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49.000 m2 </w:t>
                    </w:r>
                    <w:proofErr w:type="spellStart"/>
                    <w:r w:rsidRPr="00A1268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đất</w:t>
                    </w:r>
                    <w:proofErr w:type="spellEnd"/>
                  </w:hyperlink>
                </w:p>
                <w:p w:rsidR="004F2A1E" w:rsidRPr="003D2629" w:rsidRDefault="004F2A1E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CD4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4F2A1E" w:rsidRPr="003D2629" w:rsidRDefault="004F2A1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F2A1E" w:rsidRDefault="004F2A1E" w:rsidP="00A1268C">
                  <w:pPr>
                    <w:spacing w:after="0" w:line="240" w:lineRule="auto"/>
                  </w:pP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CP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phẩm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Vimedimex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Thị</w:t>
                  </w:r>
                  <w:proofErr w:type="spellEnd"/>
                  <w:r>
                    <w:t xml:space="preserve"> Loan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sai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>.</w:t>
                  </w:r>
                </w:p>
                <w:p w:rsidR="004F2A1E" w:rsidRPr="003D2629" w:rsidRDefault="004F2A1E" w:rsidP="00A1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 w:rsidTr="009964E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</w:tcPr>
                <w:p w:rsidR="004F2A1E" w:rsidRPr="003D2629" w:rsidRDefault="004F2A1E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 w:rsidTr="009964E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</w:tcPr>
                <w:p w:rsidR="004F2A1E" w:rsidRPr="007F2CC5" w:rsidRDefault="004F2A1E" w:rsidP="002114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</w:tr>
            <w:tr w:rsidR="004F2A1E" w:rsidRPr="003D2629" w:rsidTr="009964E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</w:tcPr>
                <w:p w:rsidR="004F2A1E" w:rsidRPr="003D2629" w:rsidRDefault="004F2A1E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tbl>
            <w:tblPr>
              <w:tblW w:w="740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7200"/>
            </w:tblGrid>
            <w:tr w:rsidR="004F2A1E" w:rsidRPr="003D2629" w:rsidTr="007F2CC5">
              <w:trPr>
                <w:gridAfter w:val="1"/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</w:tcPr>
                <w:p w:rsidR="004F2A1E" w:rsidRPr="003D2629" w:rsidRDefault="004F2A1E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 w:rsidTr="007F2CC5">
              <w:trPr>
                <w:gridAfter w:val="1"/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</w:tcPr>
                <w:p w:rsidR="004F2A1E" w:rsidRPr="003D2629" w:rsidRDefault="004F2A1E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2A1E" w:rsidRPr="003D2629" w:rsidTr="007F2CC5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</w:tcPr>
                <w:p w:rsidR="004F2A1E" w:rsidRPr="003D2629" w:rsidRDefault="004F2A1E" w:rsidP="007F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F2A1E" w:rsidRDefault="004F2A1E" w:rsidP="007F2CC5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7F2CC5">
                    <w:rPr>
                      <w:rFonts w:eastAsia="Times New Roman" w:cstheme="minorHAnsi"/>
                      <w:sz w:val="20"/>
                      <w:szCs w:val="20"/>
                    </w:rPr>
                    <w:t>TIN VIỆT NAM</w:t>
                  </w:r>
                </w:p>
                <w:p w:rsidR="004F2A1E" w:rsidRDefault="004F2A1E" w:rsidP="007F2CC5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  <w:p w:rsidR="004F2A1E" w:rsidRPr="007F2CC5" w:rsidRDefault="004F2A1E" w:rsidP="007F2CC5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</w:tr>
            <w:tr w:rsidR="004F2A1E" w:rsidRPr="003D2629" w:rsidTr="007F2CC5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</w:tcPr>
                <w:p w:rsidR="004F2A1E" w:rsidRPr="003D2629" w:rsidRDefault="004F2A1E" w:rsidP="007F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F2A1E" w:rsidRDefault="004F2A1E" w:rsidP="007F2CC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5" w:history="1"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In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lên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bao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lì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</w:t>
                    </w:r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ì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hình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sổ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đỏ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có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quốc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huy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VN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có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thể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phạt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tù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đến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ba</w:t>
                    </w:r>
                    <w:proofErr w:type="spellEnd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F2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năm</w:t>
                    </w:r>
                    <w:proofErr w:type="spellEnd"/>
                  </w:hyperlink>
                </w:p>
                <w:p w:rsidR="004F2A1E" w:rsidRPr="007F2CC5" w:rsidRDefault="004F2A1E" w:rsidP="007F2CC5">
                  <w:pPr>
                    <w:spacing w:before="100" w:beforeAutospacing="1" w:after="100" w:afterAutospacing="1" w:line="240" w:lineRule="auto"/>
                    <w:outlineLvl w:val="1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Hoạt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động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mua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bán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bao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lì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xì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có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in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hình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giấy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chứng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nhận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quyền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sử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dụng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đất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(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sổ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đỏ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sổ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hồng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)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trên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đó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có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hình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quốc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huy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Việt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Nam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đang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diễn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ra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nhan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nhản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trên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các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sàn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thương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mại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điện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tử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mạng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xã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hội</w:t>
                  </w:r>
                  <w:proofErr w:type="spellEnd"/>
                  <w:r w:rsidRPr="007F2CC5">
                    <w:rPr>
                      <w:rFonts w:cstheme="minorHAnsi"/>
                      <w:color w:val="000000"/>
                      <w:spacing w:val="3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:rsidR="004F2A1E" w:rsidRPr="003D2629" w:rsidRDefault="004F2A1E" w:rsidP="007F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F2A1E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F2A1E" w:rsidRPr="003D2629" w:rsidRDefault="004F2A1E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F2A1E" w:rsidRPr="003D2629" w:rsidRDefault="004F2A1E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F2A1E" w:rsidRPr="003D2629" w:rsidRDefault="004F2A1E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A1E" w:rsidRPr="003D2629" w:rsidTr="004F2A1E">
        <w:trPr>
          <w:trHeight w:val="1765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F2A1E" w:rsidRPr="003D2629" w:rsidRDefault="004F2A1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D2629" w:rsidRPr="003D2629" w:rsidTr="003D262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3D2629" w:rsidRPr="003D2629" w:rsidTr="003D262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Website: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6" w:tgtFrame="_blank" w:history="1">
              <w:r w:rsidRPr="003D2629">
                <w:rPr>
                  <w:rFonts w:ascii="Arial" w:eastAsia="Times New Roman" w:hAnsi="Arial" w:cs="Arial"/>
                  <w:color w:val="2E3192"/>
                  <w:u w:val="single"/>
                </w:rPr>
                <w:t>rfa.org/vietnamese</w:t>
              </w:r>
            </w:hyperlink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Email: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7" w:tgtFrame="_blank" w:history="1">
              <w:r w:rsidRPr="003D262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3D2629" w:rsidRPr="003D2629" w:rsidTr="003D262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3D2629" w:rsidRPr="003D2629" w:rsidTr="003D262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8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9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0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1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32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D2629">
        <w:rPr>
          <w:rFonts w:ascii="Arial" w:eastAsia="Times New Roman" w:hAnsi="Arial" w:cs="Arial"/>
          <w:color w:val="222222"/>
          <w:sz w:val="24"/>
          <w:szCs w:val="24"/>
        </w:rPr>
        <w:t>RfaViet</w:t>
      </w:r>
      <w:proofErr w:type="spellEnd"/>
      <w:r w:rsidRPr="003D2629">
        <w:rPr>
          <w:rFonts w:ascii="Arial" w:eastAsia="Times New Roman" w:hAnsi="Arial" w:cs="Arial"/>
          <w:color w:val="222222"/>
          <w:sz w:val="24"/>
          <w:szCs w:val="24"/>
        </w:rPr>
        <w:t xml:space="preserve"> mailing list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3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RfaViet@mail.rfanews.org</w:t>
        </w:r>
      </w:hyperlink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4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https://rfanews.org/cgi-bin/mailman/listinfo/rfaviet</w:t>
        </w:r>
      </w:hyperlink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803"/>
      </w:tblGrid>
      <w:tr w:rsidR="003D2629" w:rsidRPr="003D2629" w:rsidTr="003D262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629" w:rsidRPr="003D2629" w:rsidRDefault="003D2629" w:rsidP="003D262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47069" w:rsidRDefault="00647069"/>
    <w:sectPr w:rsidR="0064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29"/>
    <w:rsid w:val="000106B3"/>
    <w:rsid w:val="0001150E"/>
    <w:rsid w:val="00073788"/>
    <w:rsid w:val="001C5306"/>
    <w:rsid w:val="002114C1"/>
    <w:rsid w:val="002B3F93"/>
    <w:rsid w:val="003409EE"/>
    <w:rsid w:val="00355CD4"/>
    <w:rsid w:val="003831B8"/>
    <w:rsid w:val="003D2629"/>
    <w:rsid w:val="003E2198"/>
    <w:rsid w:val="004C3407"/>
    <w:rsid w:val="004F2A1E"/>
    <w:rsid w:val="00591577"/>
    <w:rsid w:val="005E4189"/>
    <w:rsid w:val="00647069"/>
    <w:rsid w:val="00662DED"/>
    <w:rsid w:val="006F45BB"/>
    <w:rsid w:val="007436A1"/>
    <w:rsid w:val="007F2CC5"/>
    <w:rsid w:val="008208A3"/>
    <w:rsid w:val="00902B1F"/>
    <w:rsid w:val="009964EE"/>
    <w:rsid w:val="00A1268C"/>
    <w:rsid w:val="00A7616A"/>
    <w:rsid w:val="00F24BB5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F801-E5DC-40AA-A9FB-0C41EEA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audio">
    <w:name w:val="has_audio"/>
    <w:basedOn w:val="DefaultParagraphFont"/>
    <w:rsid w:val="00FC4652"/>
  </w:style>
  <w:style w:type="character" w:styleId="Hyperlink">
    <w:name w:val="Hyperlink"/>
    <w:basedOn w:val="DefaultParagraphFont"/>
    <w:uiPriority w:val="99"/>
    <w:unhideWhenUsed/>
    <w:rsid w:val="00355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476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2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184454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802247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57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9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9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9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fa.org/vietnamese/news/vietnamnews/van-thinh-phat-scandal-police-releases-freeze-order-of-assets-of-20-companies-11302022082622.html" TargetMode="External"/><Relationship Id="rId18" Type="http://schemas.openxmlformats.org/officeDocument/2006/relationships/hyperlink" Target="https://www.rfa.org/vietnamese/news/three-customs-officers-hcmc-arrested-thu-duc-house-01172023082045.html" TargetMode="External"/><Relationship Id="rId26" Type="http://schemas.openxmlformats.org/officeDocument/2006/relationships/hyperlink" Target="http://www.rfa.org/vietname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fa.org/vietnamese/news/vietnamnews/alibaba-luyen-wife-appeal-01172023081620.html" TargetMode="External"/><Relationship Id="rId34" Type="http://schemas.openxmlformats.org/officeDocument/2006/relationships/hyperlink" Target="https://rfanews.org/cgi-bin/mailman/listinfo/rfaviet" TargetMode="External"/><Relationship Id="rId7" Type="http://schemas.openxmlformats.org/officeDocument/2006/relationships/hyperlink" Target="https://www.rfa.org/vietnamese/news/vietnamnews/viet-a-scandal-vice-pm-assistant-arrested-11302022083754.html" TargetMode="External"/><Relationship Id="rId12" Type="http://schemas.openxmlformats.org/officeDocument/2006/relationships/hyperlink" Target="https://www.rfa.org/vietnamese/news/vietnamnews/former-head-land-vehicle-registration-arrested-01172023084159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rfa.org/vietnamese/news/vietnamnews/printing-red-book-with-national-emblem-on-red-lucky-money-envelopes-can-be-fined-up-to-three-years-in-jail-01172023070226.html" TargetMode="External"/><Relationship Id="rId33" Type="http://schemas.openxmlformats.org/officeDocument/2006/relationships/hyperlink" Target="mailto:RfaViet@mail.rfanews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procurators-propose-sentence-of-8-9-years-in-prison-for-former-director-of-hcmc-eye-hospital-11302022081025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mailto:VietTV@rfa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nguyen-xuan-phuc-steps-down-who-are-potential-candidates-for-presidency-01172023063305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rfa.org/vietnamese/news/vietnamnews/former-vimedimex-chairwoman-prosecuted-for-land-violations-01172023070035.html" TargetMode="External"/><Relationship Id="rId32" Type="http://schemas.openxmlformats.org/officeDocument/2006/relationships/hyperlink" Target="mailto:vietnews-leave@rfanews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fa.org/vietnamese/news/hoa-binh-vehicle-registration-28-01s-indicted-01172023083002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rfatiengviet.ne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rfa.org/vietnamese/news/vietnamnews/an-giang-former-police-chief-and-former-border-troop-chief-disciplined-by-the-party-11302022082305.html" TargetMode="External"/><Relationship Id="rId19" Type="http://schemas.openxmlformats.org/officeDocument/2006/relationships/hyperlink" Target="https://www.rfa.org/vietnamese/news/vietnamnews/former-head-of-phuoc-quang-pagoda-sentenced-to-life-in-prison-for-cheating-68mln-dong-11302022080824.html" TargetMode="External"/><Relationship Id="rId31" Type="http://schemas.openxmlformats.org/officeDocument/2006/relationships/hyperlink" Target="http://www.achautudo.info/" TargetMode="External"/><Relationship Id="rId4" Type="http://schemas.openxmlformats.org/officeDocument/2006/relationships/hyperlink" Target="https://www.rfa.org/vietnamese/news/vietnamnews/protestant-follower-harassed-property-confiscated-after-meeting-american-diplomats-11302022075414.html" TargetMode="External"/><Relationship Id="rId9" Type="http://schemas.openxmlformats.org/officeDocument/2006/relationships/hyperlink" Target="https://www.rfa.org/vietnamese/news/vietnamnews/na-extra-meeting-01172023115024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rfa.org/vietnamese/news/internationalnews/jiang-zemin-former-chinese-leader-dies-aged-96-11302022083240.html" TargetMode="External"/><Relationship Id="rId27" Type="http://schemas.openxmlformats.org/officeDocument/2006/relationships/hyperlink" Target="mailto:vietweb@rfa.org" TargetMode="External"/><Relationship Id="rId30" Type="http://schemas.openxmlformats.org/officeDocument/2006/relationships/hyperlink" Target="http://www.doctin.info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2</cp:revision>
  <dcterms:created xsi:type="dcterms:W3CDTF">2023-01-17T19:17:00Z</dcterms:created>
  <dcterms:modified xsi:type="dcterms:W3CDTF">2023-01-17T19:17:00Z</dcterms:modified>
</cp:coreProperties>
</file>