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40"/>
        <w:gridCol w:w="7414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F831B2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F831B2">
              <w:t>5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</w:t>
            </w:r>
            <w:r w:rsidR="00F831B2">
              <w:t xml:space="preserve"> </w:t>
            </w:r>
            <w:proofErr w:type="spellStart"/>
            <w:r w:rsidR="00F831B2">
              <w:t>năm</w:t>
            </w:r>
            <w:proofErr w:type="spellEnd"/>
            <w:r w:rsidR="00F831B2">
              <w:t xml:space="preserve"> 2023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18B5BF9D" wp14:editId="0F84B258">
                        <wp:extent cx="845127" cy="695185"/>
                        <wp:effectExtent l="0" t="0" r="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601" cy="696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qua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đời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thụ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Trại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giam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số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6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Nghệ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</w:t>
                    </w:r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F831B2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Mục</w:t>
                  </w:r>
                  <w:proofErr w:type="spellEnd"/>
                  <w:r>
                    <w:t xml:space="preserve"> sư Tin </w:t>
                  </w:r>
                  <w:proofErr w:type="spellStart"/>
                  <w:r>
                    <w:t>Lành</w:t>
                  </w:r>
                  <w:proofErr w:type="spellEnd"/>
                  <w:r>
                    <w:t xml:space="preserve"> Đinh </w:t>
                  </w:r>
                  <w:proofErr w:type="spellStart"/>
                  <w:r>
                    <w:t>Diêm</w:t>
                  </w:r>
                  <w:proofErr w:type="spellEnd"/>
                  <w:r>
                    <w:t xml:space="preserve">, 61 </w:t>
                  </w:r>
                  <w:proofErr w:type="spellStart"/>
                  <w:r>
                    <w:t>tuổi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16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danh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” ở </w:t>
                  </w:r>
                  <w:proofErr w:type="spellStart"/>
                  <w:r>
                    <w:t>Trại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6 (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Chương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An), qua </w:t>
                  </w:r>
                  <w:proofErr w:type="spellStart"/>
                  <w:r>
                    <w:t>đời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05/01.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0BA984E" wp14:editId="4171ED55">
                        <wp:extent cx="1010568" cy="526473"/>
                        <wp:effectExtent l="0" t="0" r="0" b="6985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860" cy="530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 w:rsidTr="00F831B2">
              <w:trPr>
                <w:trHeight w:val="423"/>
              </w:trPr>
              <w:tc>
                <w:tcPr>
                  <w:tcW w:w="7355" w:type="dxa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 w:rsidTr="00F831B2">
              <w:trPr>
                <w:trHeight w:val="330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Quốc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hội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miễn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nhiệm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PTT Minh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Đam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phê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chuẩn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thay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thế</w:t>
                    </w:r>
                    <w:proofErr w:type="spellEnd"/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Tr="00F831B2">
              <w:trPr>
                <w:trHeight w:val="154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F831B2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r>
                    <w:t xml:space="preserve">Sau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chuẩn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Hồng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Lưu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Quang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2021-2026.</w:t>
                  </w:r>
                </w:p>
              </w:tc>
            </w:tr>
            <w:tr w:rsidR="006F128E" w:rsidTr="00F831B2">
              <w:trPr>
                <w:trHeight w:val="7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AAABF9A" wp14:editId="13855C1A">
                        <wp:extent cx="950941" cy="630382"/>
                        <wp:effectExtent l="0" t="0" r="1905" b="0"/>
                        <wp:docPr id="5" name="Picture 5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888" cy="630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4" w:history="1"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“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chuyến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bay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cứu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”: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sứ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Malaysia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sứ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quán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</w:hyperlink>
                </w:p>
                <w:p w:rsidR="006F128E" w:rsidRPr="008C5B59" w:rsidRDefault="006F128E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F831B2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Malaysia,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Linh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dính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nhũng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4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E2B0D29" wp14:editId="54A4D52E">
                        <wp:extent cx="999678" cy="561109"/>
                        <wp:effectExtent l="0" t="0" r="0" b="0"/>
                        <wp:docPr id="4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002" cy="56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7" w:history="1"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Ba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thuộc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Cục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vì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F831B2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r>
                    <w:t xml:space="preserve">Ba </w:t>
                  </w:r>
                  <w:proofErr w:type="spellStart"/>
                  <w:proofErr w:type="gramStart"/>
                  <w:r>
                    <w:t>cán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ở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Đó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Trần Anh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Đặng</w:t>
                  </w:r>
                  <w:proofErr w:type="spellEnd"/>
                  <w:r>
                    <w:t xml:space="preserve"> Trần </w:t>
                  </w:r>
                  <w:proofErr w:type="spellStart"/>
                  <w:r>
                    <w:t>Khanh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Ngọc-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2932625" wp14:editId="722B2A83">
                        <wp:extent cx="879531" cy="660012"/>
                        <wp:effectExtent l="0" t="0" r="0" b="6985"/>
                        <wp:docPr id="3" name="Picture 3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31" cy="660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cửa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khẩu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Nội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vòi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tiền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khách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đình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chỉ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tác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F831B2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du </w:t>
                  </w:r>
                  <w:proofErr w:type="spellStart"/>
                  <w:r>
                    <w:t>khách</w:t>
                  </w:r>
                  <w:proofErr w:type="spellEnd"/>
                  <w:r>
                    <w:t xml:space="preserve"> Singapore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vòi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tip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D0AD1F5" wp14:editId="23259346">
                        <wp:extent cx="1099138" cy="616936"/>
                        <wp:effectExtent l="0" t="0" r="6350" b="0"/>
                        <wp:docPr id="2" name="Picture 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138" cy="616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3" w:history="1"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bé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rơi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vào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trụ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bê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tông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lực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lượng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cứu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hộ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trưng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cầu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ý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kiến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chuyên</w:t>
                    </w:r>
                    <w:proofErr w:type="spellEnd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831B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</w:t>
                    </w:r>
                    <w:proofErr w:type="spellEnd"/>
                  </w:hyperlink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9A3A52">
                  <w:pPr>
                    <w:spacing w:line="276" w:lineRule="auto"/>
                  </w:pP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trai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tuổi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31/12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4/1)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5/1 </w:t>
                  </w:r>
                  <w:proofErr w:type="spellStart"/>
                  <w:r>
                    <w:t>vẫn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cầu</w:t>
                  </w:r>
                  <w:proofErr w:type="spellEnd"/>
                  <w:r>
                    <w:t xml:space="preserve"> ý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8FB43A" wp14:editId="6B020011">
                        <wp:extent cx="840632" cy="559970"/>
                        <wp:effectExtent l="0" t="0" r="0" b="0"/>
                        <wp:docPr id="1" name="Picture 1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632" cy="559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9A3A52" w:rsidRDefault="009A3A52">
            <w:pPr>
              <w:spacing w:line="276" w:lineRule="auto"/>
              <w:rPr>
                <w:sz w:val="20"/>
                <w:szCs w:val="20"/>
              </w:rPr>
            </w:pPr>
          </w:p>
          <w:p w:rsidR="009A3A52" w:rsidRDefault="009A3A52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6C974B3" wp14:editId="398EDFDA">
                  <wp:extent cx="870797" cy="612367"/>
                  <wp:effectExtent l="0" t="0" r="5715" b="0"/>
                  <wp:docPr id="12" name="Pictur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7" cy="61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1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A3A52" w:rsidRPr="009A3A52" w:rsidRDefault="009A3A52" w:rsidP="009A3A5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Thơ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Kỷ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buộc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thôi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việc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Chi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cục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trưởng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thi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hành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sự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gây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thất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thoát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14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9A3A52">
                  <w:pPr>
                    <w:spacing w:after="240" w:line="276" w:lineRule="auto"/>
                  </w:pPr>
                  <w:r>
                    <w:t xml:space="preserve">Chi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Thi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thoát</w:t>
                  </w:r>
                  <w:proofErr w:type="spellEnd"/>
                  <w:r>
                    <w:t xml:space="preserve"> 14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>.</w:t>
                  </w:r>
                </w:p>
                <w:p w:rsidR="009A3A52" w:rsidRDefault="009A3A52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9A3A52" w:rsidRPr="009A3A52" w:rsidRDefault="009A3A52" w:rsidP="009A3A5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Bình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Thuận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ba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quản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9A3A52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6F128E" w:rsidRDefault="009A3A52" w:rsidP="00455939">
                  <w:pPr>
                    <w:pStyle w:val="NormalWeb"/>
                  </w:pPr>
                  <w:proofErr w:type="spellStart"/>
                  <w:r>
                    <w:t>Thêm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Bình </w:t>
                  </w:r>
                  <w:proofErr w:type="spellStart"/>
                  <w:r>
                    <w:t>Thuận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Thuận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>.</w:t>
                  </w:r>
                </w:p>
                <w:p w:rsidR="006F128E" w:rsidRDefault="006F128E" w:rsidP="003D5627">
                  <w:pPr>
                    <w:spacing w:after="240" w:line="276" w:lineRule="auto"/>
                  </w:pPr>
                  <w:bookmarkStart w:id="0" w:name="_GoBack"/>
                  <w:bookmarkEnd w:id="0"/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94A03"/>
    <w:rsid w:val="00143DCC"/>
    <w:rsid w:val="001A6CF8"/>
    <w:rsid w:val="001C3896"/>
    <w:rsid w:val="002231FD"/>
    <w:rsid w:val="00233988"/>
    <w:rsid w:val="0026143E"/>
    <w:rsid w:val="003C5436"/>
    <w:rsid w:val="003D5627"/>
    <w:rsid w:val="00455939"/>
    <w:rsid w:val="00530977"/>
    <w:rsid w:val="005F54DC"/>
    <w:rsid w:val="00651C05"/>
    <w:rsid w:val="006F128E"/>
    <w:rsid w:val="00703378"/>
    <w:rsid w:val="007B2F3A"/>
    <w:rsid w:val="00862EA7"/>
    <w:rsid w:val="008C5B59"/>
    <w:rsid w:val="009A3A52"/>
    <w:rsid w:val="009B3968"/>
    <w:rsid w:val="00A20403"/>
    <w:rsid w:val="00CB5D5B"/>
    <w:rsid w:val="00EB04FE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political-prisoner-dinh-diem-dies-while-serving-16-year-imprisonment-01052023070348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fa.org/vietnamese/news/vn-government-does-not-agree-to-import-37-used-japanese-train-carriages-12232021074038.html" TargetMode="External"/><Relationship Id="rId26" Type="http://schemas.openxmlformats.org/officeDocument/2006/relationships/hyperlink" Target="https://www.rfa.org/vietnamese/news/police-small-business-greeasing-fees-al-jazeera-1223202108025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-factory-closures-cause-nike-to-cancel-130m-units-12222021072747.html" TargetMode="External"/><Relationship Id="rId34" Type="http://schemas.openxmlformats.org/officeDocument/2006/relationships/hyperlink" Target="http://www.doctin.inf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fa.org/vietnamese/news/many-provinces-cities-confirmed-to-have-purchased-products-from-viet-a-12232021073931.html" TargetMode="External"/><Relationship Id="rId17" Type="http://schemas.openxmlformats.org/officeDocument/2006/relationships/hyperlink" Target="https://www.rfa.org/vietnamese/news/vietnamnews/three-officials-of-vehicle-registration-department-arrested-01052023081207.html" TargetMode="External"/><Relationship Id="rId25" Type="http://schemas.openxmlformats.org/officeDocument/2006/relationships/image" Target="media/image7.jpeg"/><Relationship Id="rId33" Type="http://schemas.openxmlformats.org/officeDocument/2006/relationships/hyperlink" Target="mailto:VietTV@rfa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rfa.org/vietnamese/news/vietnamnews/the-border-police-at-noi-bai-airport-accused-of-corruption-is-suspended-01052023075654.html" TargetMode="External"/><Relationship Id="rId29" Type="http://schemas.openxmlformats.org/officeDocument/2006/relationships/hyperlink" Target="https://www.rfa.org/vietnamese/news/vietnamnews/three-more-officials-involved-in-bribery-case-at-market-management-department-arrested-0105202307090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vietnam-removes-two-deputy-pms-and-ratifies-two-new-ones-01052023082313.html" TargetMode="External"/><Relationship Id="rId24" Type="http://schemas.openxmlformats.org/officeDocument/2006/relationships/hyperlink" Target="https://www.rfa.org/vietnamese/news/former-chairman-of-hanoi-nguyen-duc-chung-appealed-12232021072507.html" TargetMode="External"/><Relationship Id="rId32" Type="http://schemas.openxmlformats.org/officeDocument/2006/relationships/hyperlink" Target="http://www.rfatiengviet.ne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former-head-of-dong-do-university-admits-granting-fake-degrees-12232021075638.html" TargetMode="External"/><Relationship Id="rId23" Type="http://schemas.openxmlformats.org/officeDocument/2006/relationships/hyperlink" Target="https://www.rfa.org/vietnamese/news/vietnamnews/update-10-year-old-boy-trapped-in-concrete-shaft-consultation-with-land-experts-01052023074709.html" TargetMode="External"/><Relationship Id="rId28" Type="http://schemas.openxmlformats.org/officeDocument/2006/relationships/hyperlink" Target="https://www.rfa.org/vietnamese/news/vietnamnews/director-of-civil-judgment-execution-dept-of-phong-dien-district-disciplined-01052023071104.html" TargetMode="External"/><Relationship Id="rId36" Type="http://schemas.openxmlformats.org/officeDocument/2006/relationships/hyperlink" Target="mailto:vietnews-leave@rfanews.or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mailto:vietweb@rf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hyperlink" Target="https://www.rfa.org/vietnamese/news/vietnamnews/former-vn-ambassador-in-malaysia-and-officer-indicted-for-involving-in-rescue-flights-corruption-01052023084520.html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www.rfa.org/vietnamese" TargetMode="External"/><Relationship Id="rId35" Type="http://schemas.openxmlformats.org/officeDocument/2006/relationships/hyperlink" Target="http://www.achautud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A0F6-9BFD-40DE-81EC-4BAE28AE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2023-01-05T18:44:00Z</dcterms:created>
  <dcterms:modified xsi:type="dcterms:W3CDTF">2023-01-05T18:44:00Z</dcterms:modified>
</cp:coreProperties>
</file>