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  <w:gridCol w:w="36"/>
        <w:gridCol w:w="1904"/>
        <w:gridCol w:w="18"/>
        <w:gridCol w:w="18"/>
        <w:gridCol w:w="7276"/>
      </w:tblGrid>
      <w:tr w:rsidR="007B17BC" w:rsidRPr="003D2629" w:rsidTr="007B17BC">
        <w:trPr>
          <w:trHeight w:val="1521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  <w:gridSpan w:val="2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Mời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quý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vị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theo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dõi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bản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tin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Đài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Á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Châu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Tự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Do</w:t>
            </w:r>
            <w:r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/>
              </w:rPr>
              <w:t>ngày</w:t>
            </w:r>
            <w:proofErr w:type="spellEnd"/>
            <w:r>
              <w:rPr>
                <w:rFonts w:ascii="Arial" w:eastAsia="Times New Roman" w:hAnsi="Arial" w:cs="Arial"/>
                <w:color w:val="404040"/>
              </w:rPr>
              <w:t xml:space="preserve"> </w:t>
            </w:r>
            <w:r w:rsidR="00245694">
              <w:rPr>
                <w:rFonts w:ascii="Arial" w:eastAsia="Times New Roman" w:hAnsi="Arial" w:cs="Arial"/>
                <w:color w:val="404040"/>
              </w:rPr>
              <w:t>20</w:t>
            </w:r>
            <w:r w:rsidRPr="003D2629">
              <w:rPr>
                <w:rFonts w:ascii="Arial" w:eastAsia="Times New Roman" w:hAnsi="Arial" w:cs="Arial"/>
                <w:color w:val="404040"/>
              </w:rPr>
              <w:t xml:space="preserve"> 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tháng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r w:rsidR="00405AB0">
              <w:rPr>
                <w:rFonts w:ascii="Arial" w:eastAsia="Times New Roman" w:hAnsi="Arial" w:cs="Arial"/>
                <w:color w:val="404040"/>
              </w:rPr>
              <w:t>3</w:t>
            </w:r>
            <w:r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/>
              </w:rPr>
              <w:t>năm</w:t>
            </w:r>
            <w:proofErr w:type="spellEnd"/>
            <w:r>
              <w:rPr>
                <w:rFonts w:ascii="Arial" w:eastAsia="Times New Roman" w:hAnsi="Arial" w:cs="Arial"/>
                <w:color w:val="404040"/>
              </w:rPr>
              <w:t xml:space="preserve"> 2023</w:t>
            </w:r>
          </w:p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7B17BC" w:rsidRPr="003D2629" w:rsidTr="007B17BC">
        <w:trPr>
          <w:trHeight w:val="200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00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0"/>
            </w:tblGrid>
            <w:tr w:rsidR="007B17BC" w:rsidRPr="003D2629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1EB7BF33" wp14:editId="0A2EDC46">
                        <wp:extent cx="740996" cy="555747"/>
                        <wp:effectExtent l="0" t="0" r="2540" b="0"/>
                        <wp:docPr id="9" name="Picture 9">
                          <a:hlinkClick xmlns:a="http://schemas.openxmlformats.org/drawingml/2006/main" r:id="rId4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lh6.googleusercontent.com/pjsPoP1k8bXKq0mvFYcqIRd_Y5CsWrJ2CPaiMdFUg3vVR0gwGm2FhlM1lFhFa-x6hmfkG3g4rj4YmGgffA_FvXBZI3u-j_v9Q_66OmNMKy_gJwIyDh0DwDxauXmp1d9G6ecbq9WxEPQ0aiDQA6ALlqwudLjkRYS8cqUiHxnOKlMHn290RW-pMb-UrqxdK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0996" cy="5557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76"/>
            </w:tblGrid>
            <w:tr w:rsidR="007B17BC" w:rsidRPr="003D2629">
              <w:trPr>
                <w:trHeight w:val="603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7B17BC" w:rsidRPr="00FC4652">
              <w:trPr>
                <w:trHeight w:val="1057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9C77EB" w:rsidRPr="009C77EB" w:rsidRDefault="009C77EB" w:rsidP="009C77EB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6" w:history="1"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TNLT Nguyễn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Như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Phương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bị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kết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án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15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tháng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tù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vì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“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tàng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trữ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và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sử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dụng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ma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tuý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”,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gia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đình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nghi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ngờ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bị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“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gài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”</w:t>
                    </w:r>
                  </w:hyperlink>
                </w:p>
                <w:p w:rsidR="007B17BC" w:rsidRPr="00FC4652" w:rsidRDefault="007B17BC" w:rsidP="00355CD4">
                  <w:pPr>
                    <w:rPr>
                      <w:b/>
                    </w:rPr>
                  </w:pPr>
                  <w:r w:rsidRPr="00FC4652">
                    <w:rPr>
                      <w:b/>
                    </w:rPr>
                    <w:t xml:space="preserve"> </w:t>
                  </w:r>
                </w:p>
              </w:tc>
            </w:tr>
            <w:tr w:rsidR="007B17BC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9C77EB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Ông</w:t>
                  </w:r>
                  <w:proofErr w:type="spellEnd"/>
                  <w:r>
                    <w:t xml:space="preserve"> Nguyễn </w:t>
                  </w:r>
                  <w:proofErr w:type="spellStart"/>
                  <w:r>
                    <w:t>Như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Phương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còn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tên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Phương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Nhật</w:t>
                  </w:r>
                  <w:proofErr w:type="spellEnd"/>
                  <w:r>
                    <w:t xml:space="preserve">” </w:t>
                  </w:r>
                  <w:proofErr w:type="spellStart"/>
                  <w:r>
                    <w:t>thường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tiếng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chỉ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trích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cầm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quyền</w:t>
                  </w:r>
                  <w:proofErr w:type="spellEnd"/>
                  <w:r>
                    <w:t xml:space="preserve"> VN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gian</w:t>
                  </w:r>
                  <w:proofErr w:type="spellEnd"/>
                  <w:r>
                    <w:t xml:space="preserve"> du </w:t>
                  </w:r>
                  <w:proofErr w:type="spellStart"/>
                  <w:r>
                    <w:t>học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Bản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án</w:t>
                  </w:r>
                  <w:proofErr w:type="spellEnd"/>
                  <w:r>
                    <w:t xml:space="preserve"> 15 </w:t>
                  </w:r>
                  <w:proofErr w:type="spellStart"/>
                  <w:r>
                    <w:t>tháng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tội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tàng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phép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chất</w:t>
                  </w:r>
                  <w:proofErr w:type="spellEnd"/>
                  <w:r>
                    <w:t xml:space="preserve"> ma </w:t>
                  </w:r>
                  <w:proofErr w:type="spellStart"/>
                  <w:r>
                    <w:t>tuý</w:t>
                  </w:r>
                  <w:proofErr w:type="spellEnd"/>
                  <w:r>
                    <w:t>.”</w:t>
                  </w:r>
                </w:p>
              </w:tc>
            </w:tr>
            <w:tr w:rsidR="007B17BC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40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40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1"/>
            </w:tblGrid>
            <w:tr w:rsidR="007B17BC" w:rsidRPr="003D2629" w:rsidTr="003D2629">
              <w:trPr>
                <w:trHeight w:val="126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42C52D9D" wp14:editId="2173C51E">
                        <wp:extent cx="800750" cy="599728"/>
                        <wp:effectExtent l="0" t="0" r="0" b="0"/>
                        <wp:docPr id="10" name="Picture 10">
                          <a:hlinkClick xmlns:a="http://schemas.openxmlformats.org/drawingml/2006/main" r:id="rId7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lh5.googleusercontent.com/lJTCBequh6qaRx-5__kqDgy0RIKHOue-cMfQ1mrdZMpjM6AHpp9qiFJoGoMbOVX0VaA3kaS4pnjabzDul0hN3u1yyUGx6lCSdWISAbU8UpkwsVd6ZvD60TjhMtYTnWxl48pRqBVbzNJAv5knxKRNfzfR6U8A44ywL13qjbxOhsECAxeD8TY8W5-lQaxDJ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750" cy="5997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17BC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47CDB" w:rsidRDefault="00247CDB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47CDB" w:rsidRDefault="00247CDB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47CDB" w:rsidRDefault="00247CDB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47CDB" w:rsidRDefault="00247CDB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47CDB" w:rsidRPr="003D2629" w:rsidRDefault="00247CDB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76"/>
            </w:tblGrid>
            <w:tr w:rsidR="007B17BC" w:rsidRPr="003D2629">
              <w:trPr>
                <w:trHeight w:val="408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7B17BC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9C77EB" w:rsidRPr="009C77EB" w:rsidRDefault="009C77EB" w:rsidP="009C77EB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9" w:history="1"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Đắk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Lắk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: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Vụ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án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“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tuyên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truyền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chống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nhà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nước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”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của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giảng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viên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âm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nhạc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Đặng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Đăng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Phước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chưa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kết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thúc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điều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tra</w:t>
                    </w:r>
                    <w:proofErr w:type="spellEnd"/>
                  </w:hyperlink>
                </w:p>
                <w:p w:rsidR="007B17BC" w:rsidRPr="00FC4652" w:rsidRDefault="007B17BC" w:rsidP="00355CD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465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17BC" w:rsidRPr="003D262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9C77EB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Công</w:t>
                  </w:r>
                  <w:proofErr w:type="spellEnd"/>
                  <w:r>
                    <w:t xml:space="preserve"> an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Đắk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Lắk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vẫn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chưa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thúc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án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tuyên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truyền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chống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nước</w:t>
                  </w:r>
                  <w:proofErr w:type="spellEnd"/>
                  <w:r>
                    <w:t xml:space="preserve">”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giảng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đẳng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âm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Đặng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Phước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sáu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bắt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ông</w:t>
                  </w:r>
                  <w:proofErr w:type="spellEnd"/>
                  <w:r>
                    <w:t>.</w:t>
                  </w:r>
                </w:p>
              </w:tc>
            </w:tr>
            <w:tr w:rsidR="007B17BC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40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4"/>
            </w:tblGrid>
            <w:tr w:rsidR="007B17BC" w:rsidRPr="003D2629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715DC4A5" wp14:editId="354DE959">
                        <wp:extent cx="955600" cy="536369"/>
                        <wp:effectExtent l="0" t="0" r="0" b="0"/>
                        <wp:docPr id="11" name="Picture 11">
                          <a:hlinkClick xmlns:a="http://schemas.openxmlformats.org/drawingml/2006/main" r:id="rId10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lh3.googleusercontent.com/XPh2tMiNtT9Zst1V2fe7uKdh_osjcsXw2JrquY7uUY10ULqZEX--PZeqUpdTZFSHcd7VAMKYNmAD5c67mYpyU3OFc6EqBwbqob3UTLjDfe04RvkhKoiq7yjQH6skxu0pVrrmpYPRHLLg4iwp6bwrzOWKb-Ofuztz46Fqn0D5nSHu2xusKgSWx063Qhwqp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5600" cy="5363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76"/>
            </w:tblGrid>
            <w:tr w:rsidR="007B17BC" w:rsidRPr="003D2629">
              <w:trPr>
                <w:trHeight w:val="603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7B17BC" w:rsidRPr="003D2629">
              <w:trPr>
                <w:trHeight w:val="1057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9C77EB" w:rsidRPr="009C77EB" w:rsidRDefault="009C77EB" w:rsidP="009C77EB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2" w:history="1"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Thêm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hơn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100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cuốn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sách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tại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Viện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Hán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Nôm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bị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mất</w:t>
                    </w:r>
                    <w:proofErr w:type="spellEnd"/>
                  </w:hyperlink>
                </w:p>
                <w:p w:rsidR="007B17BC" w:rsidRPr="00F24BB5" w:rsidRDefault="007B17BC" w:rsidP="00F24BB5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7B17BC" w:rsidRPr="008208A3" w:rsidRDefault="007B17BC" w:rsidP="008208A3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17BC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9C77EB" w:rsidP="003D262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Viện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cứu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Nôm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lại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thêm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hơn</w:t>
                  </w:r>
                  <w:proofErr w:type="spellEnd"/>
                  <w:r>
                    <w:t xml:space="preserve"> 110 </w:t>
                  </w:r>
                  <w:proofErr w:type="spellStart"/>
                  <w:r>
                    <w:t>cuốn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sách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ngoài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gần</w:t>
                  </w:r>
                  <w:proofErr w:type="spellEnd"/>
                  <w:r>
                    <w:t xml:space="preserve"> 880 </w:t>
                  </w:r>
                  <w:proofErr w:type="spellStart"/>
                  <w:r>
                    <w:t>cuốn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mủn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nát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không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phục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chế</w:t>
                  </w:r>
                  <w:proofErr w:type="spellEnd"/>
                  <w:r>
                    <w:t>.</w:t>
                  </w:r>
                </w:p>
              </w:tc>
            </w:tr>
            <w:tr w:rsidR="007B17BC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440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7B17BC" w:rsidRPr="003D2629" w:rsidTr="007B17BC">
        <w:trPr>
          <w:trHeight w:val="1600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6"/>
            </w:tblGrid>
            <w:tr w:rsidR="007B17BC" w:rsidRPr="003D2629">
              <w:trPr>
                <w:trHeight w:val="114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08FDDB78" wp14:editId="0DD93FCC">
                        <wp:extent cx="689935" cy="565302"/>
                        <wp:effectExtent l="0" t="0" r="0" b="6350"/>
                        <wp:docPr id="12" name="Picture 12">
                          <a:hlinkClick xmlns:a="http://schemas.openxmlformats.org/drawingml/2006/main" r:id="rId13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lh6.googleusercontent.com/6y1tqHVpg2e7TpRqsJEwy7aJx0lQ7UdbTncDilG9THBDcj_2KtmcNxLWyvB_rGXzauJW33gb1YOHy73_CHbkVONPrsMxAwnnABKZ0c4AS4TflXN77-7SHFedDMTobJn6aVb1k6EBTubKdnVqs8sBsGXZJW-F3B92IZxB5Q37yc8phzvoGIcNYMyXp4wlD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935" cy="5653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76"/>
            </w:tblGrid>
            <w:tr w:rsidR="007B17BC" w:rsidRPr="003D2629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7B17BC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9C77EB" w:rsidRPr="009C77EB" w:rsidRDefault="009C77EB" w:rsidP="009C77EB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5" w:history="1"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Số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600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tỷ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đồng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do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cựu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Ủy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viên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BCT Đinh La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Thăng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gây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thất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thoát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chưa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thể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thu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hồi</w:t>
                    </w:r>
                    <w:proofErr w:type="spellEnd"/>
                  </w:hyperlink>
                </w:p>
                <w:p w:rsidR="007B17BC" w:rsidRPr="000106B3" w:rsidRDefault="007B17BC" w:rsidP="00355CD4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</w:p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17BC" w:rsidRPr="003D2629">
              <w:trPr>
                <w:trHeight w:val="154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5AB0" w:rsidRPr="003D2629" w:rsidRDefault="009C77EB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Khoản</w:t>
                  </w:r>
                  <w:proofErr w:type="spellEnd"/>
                  <w:r>
                    <w:t xml:space="preserve"> 600 </w:t>
                  </w:r>
                  <w:proofErr w:type="spellStart"/>
                  <w:r>
                    <w:t>tỷ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cựu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Ủy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trị</w:t>
                  </w:r>
                  <w:proofErr w:type="spellEnd"/>
                  <w:r>
                    <w:t xml:space="preserve"> Đinh La </w:t>
                  </w:r>
                  <w:proofErr w:type="spellStart"/>
                  <w:r>
                    <w:t>Thăng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gây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thoát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cần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đến</w:t>
                  </w:r>
                  <w:proofErr w:type="spellEnd"/>
                  <w:r>
                    <w:t xml:space="preserve"> nay </w:t>
                  </w:r>
                  <w:proofErr w:type="spellStart"/>
                  <w:r>
                    <w:t>chưa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hồi</w:t>
                  </w:r>
                  <w:proofErr w:type="spellEnd"/>
                  <w:r>
                    <w:t>.</w:t>
                  </w:r>
                </w:p>
              </w:tc>
            </w:tr>
            <w:tr w:rsidR="007B17BC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516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7"/>
            </w:tblGrid>
            <w:tr w:rsidR="007B17BC" w:rsidRPr="003D2629">
              <w:trPr>
                <w:trHeight w:val="129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6271273C" wp14:editId="29FB167E">
                        <wp:extent cx="899871" cy="599430"/>
                        <wp:effectExtent l="0" t="0" r="0" b="0"/>
                        <wp:docPr id="13" name="Picture 13">
                          <a:hlinkClick xmlns:a="http://schemas.openxmlformats.org/drawingml/2006/main" r:id="rId1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lh5.googleusercontent.com/RTWJRacb_Xw71EfDzK8i6NYCfmiFntHu8gnDYDjOKpokDrCcOEmQoMZ_DWGJCuptDclcwCQC-bNV_LzvclUlfa4QHIJVDZhgJOFgnLCabOkAJ1cssqGbuB4BvuNSRxct-Qk601BSLegckxwf3OojIVTc_iZWVgXXUkIE2bOaIGg6CvrxdF4QWz9EVuxeG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9871" cy="599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76"/>
            </w:tblGrid>
            <w:tr w:rsidR="007B17BC" w:rsidRPr="003D2629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7B17BC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9C77EB" w:rsidRPr="009C77EB" w:rsidRDefault="009C77EB" w:rsidP="009C77EB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8" w:history="1"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Vinhomes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đàm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phán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bán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dự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án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khu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đô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thị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Ocean Park 3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cho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công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ty Singapore </w:t>
                    </w:r>
                  </w:hyperlink>
                </w:p>
                <w:p w:rsidR="007B17BC" w:rsidRPr="003D2629" w:rsidRDefault="007B17BC" w:rsidP="0035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B17BC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9C77EB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Tập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đoàn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CapitalLand</w:t>
                  </w:r>
                  <w:proofErr w:type="spellEnd"/>
                  <w:r>
                    <w:t xml:space="preserve"> Group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Singapore </w:t>
                  </w:r>
                  <w:proofErr w:type="spellStart"/>
                  <w:r>
                    <w:t>đang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đàm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mua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phần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dự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án</w:t>
                  </w:r>
                  <w:proofErr w:type="spellEnd"/>
                  <w:proofErr w:type="gramEnd"/>
                  <w:r>
                    <w:t xml:space="preserve"> Ocean Park 3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Vinhomes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Hãng</w:t>
                  </w:r>
                  <w:proofErr w:type="spellEnd"/>
                  <w:r>
                    <w:t xml:space="preserve"> tin </w:t>
                  </w:r>
                  <w:proofErr w:type="gramStart"/>
                  <w:r>
                    <w:t>Reuters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trích</w:t>
                  </w:r>
                  <w:proofErr w:type="spellEnd"/>
                  <w:r>
                    <w:t xml:space="preserve"> hai </w:t>
                  </w:r>
                  <w:proofErr w:type="spellStart"/>
                  <w:r>
                    <w:t>nguồn</w:t>
                  </w:r>
                  <w:proofErr w:type="spellEnd"/>
                  <w:r>
                    <w:t xml:space="preserve"> tin </w:t>
                  </w:r>
                  <w:proofErr w:type="spellStart"/>
                  <w:r>
                    <w:t>giấu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vậy</w:t>
                  </w:r>
                  <w:proofErr w:type="spellEnd"/>
                  <w:r>
                    <w:t>.</w:t>
                  </w:r>
                </w:p>
              </w:tc>
            </w:tr>
            <w:tr w:rsidR="007B17BC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17BC" w:rsidRPr="003D262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187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70"/>
            </w:tblGrid>
            <w:tr w:rsidR="007B17BC" w:rsidRPr="003D2629" w:rsidTr="003D2629">
              <w:trPr>
                <w:trHeight w:val="127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209AB69E" wp14:editId="6A5C92E1">
                        <wp:extent cx="933450" cy="700088"/>
                        <wp:effectExtent l="0" t="0" r="0" b="5080"/>
                        <wp:docPr id="14" name="Picture 14">
                          <a:hlinkClick xmlns:a="http://schemas.openxmlformats.org/drawingml/2006/main" r:id="rId19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lh5.googleusercontent.com/sOkXVK8Cj6OkV9OElDtd0OLkkCc2jq39UwT8k-uVjT2wvrPwoX1oYM1nSHRkfFJLFYASceb-X3VsRbNPyrrRzQPbaWhXq8l8zEHeSshtMs7r7ec-Ij0fPDkMfe3jMTdwVGHP3MZtNqLNvjh-QIWWO4yC4UTW9wIMY_LheOQPGv5hiMqGxW4fU-LlroKOF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401" cy="7068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76"/>
            </w:tblGrid>
            <w:tr w:rsidR="007B17BC" w:rsidRPr="003D2629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7B17BC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9C77EB" w:rsidRPr="009C77EB" w:rsidRDefault="009C77EB" w:rsidP="009C77EB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21" w:history="1"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Việt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Nam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bắt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giữ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lô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ngà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voi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nhập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lậu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lớn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nhất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từ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trước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đến</w:t>
                    </w:r>
                    <w:proofErr w:type="spellEnd"/>
                    <w:r w:rsidRPr="009C77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nay</w:t>
                    </w:r>
                  </w:hyperlink>
                </w:p>
                <w:p w:rsidR="007B17BC" w:rsidRPr="003D2629" w:rsidRDefault="007B17BC" w:rsidP="0035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B17BC" w:rsidRPr="003D262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Default="00DC2512" w:rsidP="00355CD4">
                  <w:proofErr w:type="spellStart"/>
                  <w:r>
                    <w:lastRenderedPageBreak/>
                    <w:t>Lô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voi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bảy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tấn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lậu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từ</w:t>
                  </w:r>
                  <w:proofErr w:type="spellEnd"/>
                  <w:r>
                    <w:t xml:space="preserve"> Angola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Hải </w:t>
                  </w:r>
                  <w:proofErr w:type="spellStart"/>
                  <w:r>
                    <w:t>quan</w:t>
                  </w:r>
                  <w:proofErr w:type="spellEnd"/>
                  <w:r>
                    <w:t xml:space="preserve"> Thành </w:t>
                  </w:r>
                  <w:proofErr w:type="spellStart"/>
                  <w:r>
                    <w:t>phố</w:t>
                  </w:r>
                  <w:proofErr w:type="spellEnd"/>
                  <w:r>
                    <w:t xml:space="preserve"> Hải </w:t>
                  </w:r>
                  <w:proofErr w:type="spellStart"/>
                  <w:r>
                    <w:t>Phòng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bắt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20/3. </w:t>
                  </w:r>
                  <w:proofErr w:type="spellStart"/>
                  <w:r>
                    <w:t>Đây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voi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lớn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trước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đến</w:t>
                  </w:r>
                  <w:proofErr w:type="spellEnd"/>
                  <w:r>
                    <w:t xml:space="preserve"> nay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bắt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cảng</w:t>
                  </w:r>
                  <w:proofErr w:type="spellEnd"/>
                  <w:r>
                    <w:t xml:space="preserve"> Hải </w:t>
                  </w:r>
                  <w:proofErr w:type="spellStart"/>
                  <w:r>
                    <w:t>Phòng</w:t>
                  </w:r>
                  <w:proofErr w:type="spellEnd"/>
                  <w:r>
                    <w:t>.</w:t>
                  </w:r>
                </w:p>
              </w:tc>
            </w:tr>
            <w:tr w:rsidR="007B17BC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Default="007B17BC" w:rsidP="00355CD4"/>
              </w:tc>
            </w:tr>
            <w:tr w:rsidR="007B17BC" w:rsidRPr="003D262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  <w:drawing>
                <wp:inline distT="0" distB="0" distL="0" distR="0" wp14:anchorId="7C7BA683" wp14:editId="2EAFFB8F">
                  <wp:extent cx="913784" cy="638175"/>
                  <wp:effectExtent l="0" t="0" r="635" b="0"/>
                  <wp:docPr id="15" name="Picture 15">
                    <a:hlinkClick xmlns:a="http://schemas.openxmlformats.org/drawingml/2006/main" r:id="rId2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lh3.googleusercontent.com/QZ8YW5kDhaT1KtJip22iwJQHdrNPffl18-WhZJOkcA8FK9QhLiAJv--f2Kkt2NGBSDNweVHGwmcLN20cjnp48kTXS3l5j1GIOB55i5N1PNkWwZTQm6hgz_or7nTuM_apP6Vf6e23FdSVlL4lqM2MZ6-RZf7QSwXbf_VKTc7LH62zWYYI6Xm4cLh7ZLBf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505" cy="643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76"/>
            </w:tblGrid>
            <w:tr w:rsidR="007B17BC" w:rsidRPr="003D2629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7B17BC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DC2512" w:rsidRPr="00DC2512" w:rsidRDefault="00DC2512" w:rsidP="00DC2512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24" w:history="1">
                    <w:r w:rsidRPr="00DC251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Trung </w:t>
                    </w:r>
                    <w:proofErr w:type="spellStart"/>
                    <w:r w:rsidRPr="00DC251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Quốc</w:t>
                    </w:r>
                    <w:proofErr w:type="spellEnd"/>
                    <w:r w:rsidRPr="00DC251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DC251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và</w:t>
                    </w:r>
                    <w:proofErr w:type="spellEnd"/>
                    <w:r w:rsidRPr="00DC251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DC251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Campuchia</w:t>
                    </w:r>
                    <w:proofErr w:type="spellEnd"/>
                    <w:r w:rsidRPr="00DC251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DC251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lần</w:t>
                    </w:r>
                    <w:proofErr w:type="spellEnd"/>
                    <w:r w:rsidRPr="00DC251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DC251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đầu</w:t>
                    </w:r>
                    <w:proofErr w:type="spellEnd"/>
                    <w:r w:rsidRPr="00DC251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DC251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diễn</w:t>
                    </w:r>
                    <w:proofErr w:type="spellEnd"/>
                    <w:r w:rsidRPr="00DC251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DC251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tập</w:t>
                    </w:r>
                    <w:proofErr w:type="spellEnd"/>
                    <w:r w:rsidRPr="00DC251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DC251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chung</w:t>
                    </w:r>
                    <w:proofErr w:type="spellEnd"/>
                    <w:r w:rsidRPr="00DC251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DC251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trên</w:t>
                    </w:r>
                    <w:proofErr w:type="spellEnd"/>
                    <w:r w:rsidRPr="00DC251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DC251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biển</w:t>
                    </w:r>
                    <w:proofErr w:type="spellEnd"/>
                  </w:hyperlink>
                </w:p>
                <w:p w:rsidR="007B17BC" w:rsidRPr="003D2629" w:rsidRDefault="007B17BC" w:rsidP="0035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CD4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17BC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DC2512" w:rsidRDefault="00DC2512" w:rsidP="00DC2512">
                  <w:pPr>
                    <w:pStyle w:val="p1"/>
                  </w:pPr>
                  <w:r>
                    <w:t xml:space="preserve">Trung </w:t>
                  </w:r>
                  <w:proofErr w:type="spellStart"/>
                  <w:r>
                    <w:t>Quốc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Campuchia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19/3 </w:t>
                  </w:r>
                  <w:proofErr w:type="spellStart"/>
                  <w:r>
                    <w:t>tiến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cuộc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diễn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tập</w:t>
                  </w:r>
                  <w:proofErr w:type="spellEnd"/>
                  <w:r>
                    <w:t xml:space="preserve"> Hải </w:t>
                  </w:r>
                  <w:proofErr w:type="spellStart"/>
                  <w:r>
                    <w:t>quân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lần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đầu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giữa</w:t>
                  </w:r>
                  <w:proofErr w:type="spellEnd"/>
                  <w:r>
                    <w:t xml:space="preserve"> hai </w:t>
                  </w:r>
                  <w:proofErr w:type="spellStart"/>
                  <w:r>
                    <w:t>phía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vùng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Chùa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Tháp</w:t>
                  </w:r>
                  <w:proofErr w:type="spellEnd"/>
                  <w:r>
                    <w:t>.</w:t>
                  </w:r>
                </w:p>
                <w:p w:rsidR="00DC2512" w:rsidRDefault="00DC2512" w:rsidP="00DC2512">
                  <w:pPr>
                    <w:pStyle w:val="p1"/>
                  </w:pPr>
                  <w:proofErr w:type="spellStart"/>
                  <w:r>
                    <w:t>Hoạt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diễn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tập</w:t>
                  </w:r>
                  <w:proofErr w:type="spellEnd"/>
                  <w:r>
                    <w:t xml:space="preserve"> Hải </w:t>
                  </w:r>
                  <w:proofErr w:type="spellStart"/>
                  <w:r>
                    <w:t>quân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giữa</w:t>
                  </w:r>
                  <w:proofErr w:type="spellEnd"/>
                  <w:r>
                    <w:t xml:space="preserve"> Trung </w:t>
                  </w:r>
                  <w:proofErr w:type="spellStart"/>
                  <w:r>
                    <w:t>Quốc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Campuchia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diễn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ngay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trước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thềm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cuộc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chung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Rồng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Vàng</w:t>
                  </w:r>
                  <w:proofErr w:type="spellEnd"/>
                  <w:r>
                    <w:t xml:space="preserve">- 2023 </w:t>
                  </w:r>
                  <w:proofErr w:type="spellStart"/>
                  <w:r>
                    <w:t>giữa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đội</w:t>
                  </w:r>
                  <w:proofErr w:type="spellEnd"/>
                  <w:r>
                    <w:t xml:space="preserve"> hai </w:t>
                  </w:r>
                  <w:proofErr w:type="spellStart"/>
                  <w:r>
                    <w:t>nước</w:t>
                  </w:r>
                  <w:proofErr w:type="spellEnd"/>
                </w:p>
                <w:p w:rsidR="007B17BC" w:rsidRPr="003D2629" w:rsidRDefault="007B17BC" w:rsidP="00A12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17BC" w:rsidRPr="003D2629" w:rsidTr="009964EE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</w:tcPr>
                <w:p w:rsidR="007B17BC" w:rsidRPr="003D2629" w:rsidRDefault="007B17BC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21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21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Pr="003D2629" w:rsidRDefault="007B17BC" w:rsidP="0021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21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Pr="003D2629" w:rsidRDefault="007B17BC" w:rsidP="0021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1765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D2629" w:rsidRPr="003D2629" w:rsidTr="003D2629">
        <w:trPr>
          <w:trHeight w:val="925"/>
        </w:trPr>
        <w:tc>
          <w:tcPr>
            <w:tcW w:w="0" w:type="auto"/>
            <w:tcMar>
              <w:top w:w="30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 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Email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này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được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soạn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thảo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và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gửi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bởi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Đài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Á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Châu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Tự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Do</w:t>
            </w:r>
          </w:p>
        </w:tc>
      </w:tr>
      <w:tr w:rsidR="003D2629" w:rsidRPr="003D2629" w:rsidTr="003D2629">
        <w:trPr>
          <w:trHeight w:val="715"/>
        </w:trPr>
        <w:tc>
          <w:tcPr>
            <w:tcW w:w="0" w:type="auto"/>
            <w:tcMar>
              <w:top w:w="3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© 2018 Radio Free Asia 2025 M Street NW, suite 300, Washington, DC 20036, USA</w:t>
            </w:r>
          </w:p>
        </w:tc>
      </w:tr>
      <w:tr w:rsidR="003D2629" w:rsidRPr="003D2629" w:rsidTr="003D262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Tel. +1-202-530-4900</w:t>
            </w:r>
          </w:p>
        </w:tc>
      </w:tr>
      <w:tr w:rsidR="003D2629" w:rsidRPr="003D2629" w:rsidTr="003D262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Website:</w:t>
            </w:r>
            <w:r w:rsidRPr="003D2629">
              <w:rPr>
                <w:rFonts w:ascii="Arial" w:eastAsia="Times New Roman" w:hAnsi="Arial" w:cs="Arial"/>
                <w:color w:val="808080"/>
              </w:rPr>
              <w:t xml:space="preserve"> </w:t>
            </w:r>
            <w:hyperlink r:id="rId25" w:tgtFrame="_blank" w:history="1">
              <w:r w:rsidRPr="003D2629">
                <w:rPr>
                  <w:rFonts w:ascii="Arial" w:eastAsia="Times New Roman" w:hAnsi="Arial" w:cs="Arial"/>
                  <w:color w:val="2E3192"/>
                  <w:u w:val="single"/>
                </w:rPr>
                <w:t>rfa.org/vietnamese</w:t>
              </w:r>
            </w:hyperlink>
          </w:p>
        </w:tc>
      </w:tr>
      <w:tr w:rsidR="003D2629" w:rsidRPr="003D2629" w:rsidTr="003D262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Email:</w:t>
            </w:r>
            <w:r w:rsidRPr="003D2629">
              <w:rPr>
                <w:rFonts w:ascii="Arial" w:eastAsia="Times New Roman" w:hAnsi="Arial" w:cs="Arial"/>
                <w:color w:val="808080"/>
              </w:rPr>
              <w:t xml:space="preserve"> </w:t>
            </w:r>
            <w:hyperlink r:id="rId26" w:tgtFrame="_blank" w:history="1">
              <w:r w:rsidRPr="003D2629">
                <w:rPr>
                  <w:rFonts w:ascii="Arial" w:eastAsia="Times New Roman" w:hAnsi="Arial" w:cs="Arial"/>
                  <w:color w:val="1155CC"/>
                  <w:u w:val="single"/>
                </w:rPr>
                <w:t>vietweb@rfa.org</w:t>
              </w:r>
            </w:hyperlink>
          </w:p>
        </w:tc>
      </w:tr>
      <w:tr w:rsidR="003D2629" w:rsidRPr="003D2629" w:rsidTr="003D2629">
        <w:trPr>
          <w:trHeight w:val="1305"/>
        </w:trPr>
        <w:tc>
          <w:tcPr>
            <w:tcW w:w="0" w:type="auto"/>
            <w:tcMar>
              <w:top w:w="8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808080"/>
              </w:rPr>
              <w:t> 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808080"/>
              </w:rPr>
              <w:t xml:space="preserve">            </w:t>
            </w:r>
          </w:p>
        </w:tc>
      </w:tr>
      <w:tr w:rsidR="003D2629" w:rsidRPr="003D2629" w:rsidTr="003D2629">
        <w:trPr>
          <w:trHeight w:val="2295"/>
        </w:trPr>
        <w:tc>
          <w:tcPr>
            <w:tcW w:w="0" w:type="auto"/>
            <w:tcMar>
              <w:top w:w="80" w:type="dxa"/>
              <w:left w:w="100" w:type="dxa"/>
              <w:bottom w:w="6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Mời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quý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vị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truy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trang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web</w:t>
            </w:r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 xml:space="preserve"> </w:t>
            </w:r>
            <w:hyperlink r:id="rId27" w:tgtFrame="_blank" w:history="1">
              <w:r w:rsidRPr="003D262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RFAtiengviet.net</w:t>
              </w:r>
            </w:hyperlink>
            <w:r w:rsidRPr="003D262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xem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và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nghe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những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và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bài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vở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mới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nhất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được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nhật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.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Mọi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ý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kiến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đóng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góp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sử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dụng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chương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trình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TV,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liên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lạc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email </w:t>
            </w:r>
            <w:hyperlink r:id="rId28" w:tgtFrame="_blank" w:history="1">
              <w:r w:rsidRPr="003D2629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VietTV@rfa.org</w:t>
              </w:r>
            </w:hyperlink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.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Nếu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bị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tường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lửa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ngăn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chặn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quý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khán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thính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giả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truy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hyperlink r:id="rId29" w:tgtFrame="_blank" w:history="1">
              <w:r w:rsidRPr="003D262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doctin.info</w:t>
              </w:r>
            </w:hyperlink>
            <w:r w:rsidRPr="003D262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hyperlink r:id="rId30" w:tgtFrame="_blank" w:history="1">
              <w:r w:rsidRPr="003D262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achautudo.info.</w:t>
              </w:r>
            </w:hyperlink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ngưng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nhận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của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chúng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tôi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,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gửi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email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về</w:t>
            </w:r>
            <w:proofErr w:type="spellEnd"/>
            <w:r w:rsidRPr="003D262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hyperlink r:id="rId31" w:tgtFrame="_blank" w:history="1">
              <w:r w:rsidRPr="003D2629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vietnews-leave@rfanews.org</w:t>
              </w:r>
            </w:hyperlink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.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 </w:t>
            </w:r>
          </w:p>
        </w:tc>
      </w:tr>
    </w:tbl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2629"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</w:t>
      </w:r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3D2629">
        <w:rPr>
          <w:rFonts w:ascii="Arial" w:eastAsia="Times New Roman" w:hAnsi="Arial" w:cs="Arial"/>
          <w:color w:val="222222"/>
          <w:sz w:val="24"/>
          <w:szCs w:val="24"/>
        </w:rPr>
        <w:t>RfaViet</w:t>
      </w:r>
      <w:proofErr w:type="spellEnd"/>
      <w:r w:rsidRPr="003D2629">
        <w:rPr>
          <w:rFonts w:ascii="Arial" w:eastAsia="Times New Roman" w:hAnsi="Arial" w:cs="Arial"/>
          <w:color w:val="222222"/>
          <w:sz w:val="24"/>
          <w:szCs w:val="24"/>
        </w:rPr>
        <w:t xml:space="preserve"> mailing list</w:t>
      </w:r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32" w:tgtFrame="_blank" w:history="1">
        <w:r w:rsidRPr="003D262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RfaViet@mail.rfanews.org</w:t>
        </w:r>
      </w:hyperlink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33" w:tgtFrame="_blank" w:history="1">
        <w:r w:rsidRPr="003D262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https://rfanews.org/cgi-bin/mailman/listinfo/rfaviet</w:t>
        </w:r>
      </w:hyperlink>
    </w:p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8803"/>
      </w:tblGrid>
      <w:tr w:rsidR="003D2629" w:rsidRPr="003D2629" w:rsidTr="003D2629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629" w:rsidRPr="003D2629" w:rsidRDefault="003D2629" w:rsidP="003D2629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647069" w:rsidRDefault="00647069"/>
    <w:sectPr w:rsidR="00647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29"/>
    <w:rsid w:val="000106B3"/>
    <w:rsid w:val="0001150E"/>
    <w:rsid w:val="00073788"/>
    <w:rsid w:val="001C5306"/>
    <w:rsid w:val="002114C1"/>
    <w:rsid w:val="00245694"/>
    <w:rsid w:val="00247CDB"/>
    <w:rsid w:val="002B3F93"/>
    <w:rsid w:val="003409EE"/>
    <w:rsid w:val="00355CD4"/>
    <w:rsid w:val="003831B8"/>
    <w:rsid w:val="003D2629"/>
    <w:rsid w:val="003E2198"/>
    <w:rsid w:val="00405AB0"/>
    <w:rsid w:val="004C3407"/>
    <w:rsid w:val="004F2A1E"/>
    <w:rsid w:val="00591577"/>
    <w:rsid w:val="005E4189"/>
    <w:rsid w:val="00647069"/>
    <w:rsid w:val="00662DED"/>
    <w:rsid w:val="006F45BB"/>
    <w:rsid w:val="007436A1"/>
    <w:rsid w:val="007B17BC"/>
    <w:rsid w:val="007F2CC5"/>
    <w:rsid w:val="008208A3"/>
    <w:rsid w:val="00840150"/>
    <w:rsid w:val="00902B1F"/>
    <w:rsid w:val="00971974"/>
    <w:rsid w:val="009964EE"/>
    <w:rsid w:val="009C77EB"/>
    <w:rsid w:val="00A1268C"/>
    <w:rsid w:val="00A7616A"/>
    <w:rsid w:val="00DC2512"/>
    <w:rsid w:val="00F24BB5"/>
    <w:rsid w:val="00FC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8F801-E5DC-40AA-A9FB-0C41EEA2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saudio">
    <w:name w:val="has_audio"/>
    <w:basedOn w:val="DefaultParagraphFont"/>
    <w:rsid w:val="00FC4652"/>
  </w:style>
  <w:style w:type="character" w:styleId="Hyperlink">
    <w:name w:val="Hyperlink"/>
    <w:basedOn w:val="DefaultParagraphFont"/>
    <w:uiPriority w:val="99"/>
    <w:unhideWhenUsed/>
    <w:rsid w:val="00355CD4"/>
    <w:rPr>
      <w:color w:val="0000FF"/>
      <w:u w:val="single"/>
    </w:rPr>
  </w:style>
  <w:style w:type="paragraph" w:customStyle="1" w:styleId="p1">
    <w:name w:val="p1"/>
    <w:basedOn w:val="Normal"/>
    <w:rsid w:val="00DC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02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98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1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93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84765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232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22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184454">
                                                                  <w:marLeft w:val="1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3802247">
                                                                  <w:marLeft w:val="1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257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499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4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9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20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99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9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9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www.rfa.org/vietnamese/news/vietnamnews/van-thinh-phat-scandal-police-releases-freeze-order-of-assets-of-20-companies-11302022082622.html" TargetMode="External"/><Relationship Id="rId18" Type="http://schemas.openxmlformats.org/officeDocument/2006/relationships/hyperlink" Target="https://www.rfa.org/vietnamese/news/vietnamnews/singapore-s-capital-land-in-talks-to-buy-vn-property-assets-from-vinhomes-03192023202911.html" TargetMode="External"/><Relationship Id="rId26" Type="http://schemas.openxmlformats.org/officeDocument/2006/relationships/hyperlink" Target="mailto:vietweb@rfa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rfa.org/vietnamese/news/vietnamnews/vietnam-seizes-largest-ever-ivory-smuggling-case-03202023084037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rfa.org/vietnamese/news/vietnamnews/viet-a-scandal-vice-pm-assistant-arrested-11302022083754.html" TargetMode="External"/><Relationship Id="rId12" Type="http://schemas.openxmlformats.org/officeDocument/2006/relationships/hyperlink" Target="https://www.rfa.org/vietnamese/news/vietnamnews/more-ancient-books-at-han-nom-institute-lost-03202023083038.html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www.rfa.org/vietnamese" TargetMode="External"/><Relationship Id="rId33" Type="http://schemas.openxmlformats.org/officeDocument/2006/relationships/hyperlink" Target="https://rfanews.org/cgi-bin/mailman/listinfo/rfavie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fa.org/vietnamese/news/vietnamnews/procurators-propose-sentence-of-8-9-years-in-prison-for-former-director-of-hcmc-eye-hospital-11302022081025.html" TargetMode="External"/><Relationship Id="rId20" Type="http://schemas.openxmlformats.org/officeDocument/2006/relationships/image" Target="media/image6.jpeg"/><Relationship Id="rId29" Type="http://schemas.openxmlformats.org/officeDocument/2006/relationships/hyperlink" Target="http://www.doctin.info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fa.org/vietnamese/news/vietnamnews/prisoner-of-conscience-nguyen-nhu-phuong-sentenced-to-15-months-in-prison-for-drug-consumption-03202023071155.html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www.rfa.org/vietnamese/news/internationalnews/china-and-cambodia-held-first-ever-joint-sea-drills-03202023083612.html" TargetMode="External"/><Relationship Id="rId32" Type="http://schemas.openxmlformats.org/officeDocument/2006/relationships/hyperlink" Target="mailto:RfaViet@mail.rfanews.or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rfa.org/vietnamese/news/vietnamnews/former-jailed-poliburo-dinh-la-thang-s-vnd600-billion-loss-still-hard-to-collect-03202023082207.html" TargetMode="External"/><Relationship Id="rId23" Type="http://schemas.openxmlformats.org/officeDocument/2006/relationships/image" Target="media/image7.jpeg"/><Relationship Id="rId28" Type="http://schemas.openxmlformats.org/officeDocument/2006/relationships/hyperlink" Target="mailto:VietTV@rfa.org" TargetMode="External"/><Relationship Id="rId10" Type="http://schemas.openxmlformats.org/officeDocument/2006/relationships/hyperlink" Target="https://www.rfa.org/vietnamese/news/vietnamnews/an-giang-former-police-chief-and-former-border-troop-chief-disciplined-by-the-party-11302022082305.html" TargetMode="External"/><Relationship Id="rId19" Type="http://schemas.openxmlformats.org/officeDocument/2006/relationships/hyperlink" Target="https://www.rfa.org/vietnamese/news/vietnamnews/former-head-of-phuoc-quang-pagoda-sentenced-to-life-in-prison-for-cheating-68mln-dong-11302022080824.html" TargetMode="External"/><Relationship Id="rId31" Type="http://schemas.openxmlformats.org/officeDocument/2006/relationships/hyperlink" Target="mailto:vietnews-leave@rfanews.org" TargetMode="External"/><Relationship Id="rId4" Type="http://schemas.openxmlformats.org/officeDocument/2006/relationships/hyperlink" Target="https://www.rfa.org/vietnamese/news/vietnamnews/protestant-follower-harassed-property-confiscated-after-meeting-american-diplomats-11302022075414.html" TargetMode="External"/><Relationship Id="rId9" Type="http://schemas.openxmlformats.org/officeDocument/2006/relationships/hyperlink" Target="https://www.rfa.org/vietnamese/news/vietnamnews/dak-lak-police-still-investigating-music-lecturer-dang-dang-phuoc-on-allegation-conducting-propaganda-against-state-03202023071943.html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www.rfa.org/vietnamese/news/internationalnews/jiang-zemin-former-chinese-leader-dies-aged-96-11302022083240.html" TargetMode="External"/><Relationship Id="rId27" Type="http://schemas.openxmlformats.org/officeDocument/2006/relationships/hyperlink" Target="http://www.rfatiengviet.net/" TargetMode="External"/><Relationship Id="rId30" Type="http://schemas.openxmlformats.org/officeDocument/2006/relationships/hyperlink" Target="http://www.achautudo.info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Nguyen</dc:creator>
  <cp:keywords/>
  <dc:description/>
  <cp:lastModifiedBy>An Nguyen</cp:lastModifiedBy>
  <cp:revision>3</cp:revision>
  <dcterms:created xsi:type="dcterms:W3CDTF">2023-03-20T17:50:00Z</dcterms:created>
  <dcterms:modified xsi:type="dcterms:W3CDTF">2023-03-20T18:01:00Z</dcterms:modified>
</cp:coreProperties>
</file>